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81" w:rsidRPr="00E45A81" w:rsidRDefault="00E45A81" w:rsidP="00E45A81">
      <w:pPr>
        <w:pStyle w:val="a8"/>
        <w:rPr>
          <w:rStyle w:val="FontStyle19"/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45A81" w:rsidRDefault="00E45A81" w:rsidP="00E45A81">
      <w:pPr>
        <w:pStyle w:val="a8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  <w:r>
        <w:rPr>
          <w:rStyle w:val="FontStyle19"/>
          <w:rFonts w:ascii="Times New Roman" w:hAnsi="Times New Roman" w:cs="Times New Roman"/>
          <w:sz w:val="32"/>
          <w:szCs w:val="32"/>
        </w:rPr>
        <w:t>Программа внеурочной деятельности «Моя первая экология»</w:t>
      </w:r>
    </w:p>
    <w:p w:rsidR="00E45A81" w:rsidRDefault="00E45A81" w:rsidP="00E45A81">
      <w:pPr>
        <w:pStyle w:val="a8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  <w:r>
        <w:rPr>
          <w:rStyle w:val="FontStyle19"/>
          <w:rFonts w:ascii="Times New Roman" w:hAnsi="Times New Roman" w:cs="Times New Roman"/>
          <w:sz w:val="32"/>
          <w:szCs w:val="32"/>
        </w:rPr>
        <w:t>(социальное направление 1-4 классы)</w:t>
      </w:r>
    </w:p>
    <w:p w:rsidR="00E45A81" w:rsidRPr="00E45A81" w:rsidRDefault="00E45A81" w:rsidP="00E45A81">
      <w:pPr>
        <w:pStyle w:val="a8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</w:p>
    <w:p w:rsidR="003D40CA" w:rsidRPr="00E45A81" w:rsidRDefault="00E24D23" w:rsidP="00E45A81">
      <w:pPr>
        <w:pStyle w:val="a8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  <w:r w:rsidRPr="00E45A81">
        <w:rPr>
          <w:rStyle w:val="FontStyle19"/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E45A81" w:rsidRPr="00E45A81" w:rsidRDefault="00E45A81" w:rsidP="00E45A81">
      <w:pPr>
        <w:pStyle w:val="a8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D40CA" w:rsidRPr="00E45A81" w:rsidRDefault="00E24D23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  <w:u w:val="single"/>
        </w:rPr>
      </w:pPr>
      <w:r w:rsidRPr="00E45A81">
        <w:rPr>
          <w:rStyle w:val="FontStyle24"/>
          <w:rFonts w:ascii="Times New Roman" w:hAnsi="Times New Roman" w:cs="Times New Roman"/>
          <w:sz w:val="28"/>
          <w:szCs w:val="28"/>
          <w:u w:val="single"/>
        </w:rPr>
        <w:t>Статус документа.</w:t>
      </w: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Pr="00E45A81" w:rsidRDefault="00E45A81" w:rsidP="00E45A81">
      <w:pPr>
        <w:pStyle w:val="a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Рабочая программа курса «Моя первая экология» составлена на основе </w:t>
      </w:r>
      <w:r w:rsidR="00E24D23" w:rsidRPr="00E45A81">
        <w:rPr>
          <w:rStyle w:val="FontStyle19"/>
          <w:rFonts w:ascii="Times New Roman" w:hAnsi="Times New Roman" w:cs="Times New Roman"/>
          <w:sz w:val="24"/>
          <w:szCs w:val="24"/>
        </w:rPr>
        <w:t>нормативно-правовой базы:</w:t>
      </w:r>
    </w:p>
    <w:p w:rsidR="003D40CA" w:rsidRPr="00E45A81" w:rsidRDefault="00E45A81" w:rsidP="00E45A81">
      <w:pPr>
        <w:pStyle w:val="a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Закон РФ «Об образовании»;</w:t>
      </w:r>
    </w:p>
    <w:p w:rsidR="003D40CA" w:rsidRPr="00E45A81" w:rsidRDefault="00E45A81" w:rsidP="00E45A81">
      <w:pPr>
        <w:pStyle w:val="a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Устав школы;</w:t>
      </w:r>
    </w:p>
    <w:p w:rsidR="003D40CA" w:rsidRPr="00E45A81" w:rsidRDefault="00E45A81" w:rsidP="00E45A81">
      <w:pPr>
        <w:pStyle w:val="a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школы на 2011-2015 </w:t>
      </w:r>
      <w:proofErr w:type="spellStart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г.</w:t>
      </w:r>
      <w:proofErr w:type="gramStart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.;</w:t>
      </w:r>
    </w:p>
    <w:p w:rsidR="003D40CA" w:rsidRPr="00E45A81" w:rsidRDefault="003D40CA" w:rsidP="00E45A81">
      <w:pPr>
        <w:pStyle w:val="a8"/>
        <w:jc w:val="both"/>
        <w:rPr>
          <w:rFonts w:ascii="Times New Roman" w:hAnsi="Times New Roman" w:cs="Times New Roman"/>
        </w:rPr>
      </w:pPr>
    </w:p>
    <w:p w:rsidR="003D40CA" w:rsidRPr="00E45A81" w:rsidRDefault="00E45A81" w:rsidP="00E45A81">
      <w:pPr>
        <w:pStyle w:val="a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  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Рабочая  программа  составлена  в  соответствии  с требованиями Федерального государственного образовательного стандарта начального общего образования.</w:t>
      </w:r>
    </w:p>
    <w:p w:rsidR="003D40CA" w:rsidRPr="00E45A81" w:rsidRDefault="003D40CA" w:rsidP="00E45A81">
      <w:pPr>
        <w:pStyle w:val="a8"/>
        <w:jc w:val="both"/>
        <w:rPr>
          <w:rFonts w:ascii="Times New Roman" w:hAnsi="Times New Roman" w:cs="Times New Roman"/>
        </w:rPr>
      </w:pPr>
    </w:p>
    <w:p w:rsidR="003D40CA" w:rsidRPr="00E45A81" w:rsidRDefault="00E24D23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  <w:u w:val="single"/>
        </w:rPr>
      </w:pPr>
      <w:r w:rsidRPr="00E45A81">
        <w:rPr>
          <w:rStyle w:val="FontStyle24"/>
          <w:rFonts w:ascii="Times New Roman" w:hAnsi="Times New Roman" w:cs="Times New Roman"/>
          <w:sz w:val="28"/>
          <w:szCs w:val="28"/>
          <w:u w:val="single"/>
        </w:rPr>
        <w:t>Общая характеристика курса.</w:t>
      </w:r>
    </w:p>
    <w:p w:rsidR="003D40CA" w:rsidRPr="00E45A81" w:rsidRDefault="003D40CA" w:rsidP="00E45A81">
      <w:pPr>
        <w:pStyle w:val="a8"/>
        <w:jc w:val="both"/>
        <w:rPr>
          <w:rFonts w:ascii="Times New Roman" w:hAnsi="Times New Roman" w:cs="Times New Roman"/>
        </w:rPr>
      </w:pPr>
    </w:p>
    <w:p w:rsidR="003D40CA" w:rsidRPr="00E45A81" w:rsidRDefault="00E45A81" w:rsidP="00E45A81">
      <w:pPr>
        <w:pStyle w:val="a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«Моя первая экология»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воспитание основ экологической ответственности как важнейшего компонента экологической культуры.</w:t>
      </w:r>
    </w:p>
    <w:p w:rsidR="003D40CA" w:rsidRPr="00E45A81" w:rsidRDefault="003D40CA" w:rsidP="00E45A81">
      <w:pPr>
        <w:pStyle w:val="a8"/>
        <w:jc w:val="both"/>
        <w:rPr>
          <w:rFonts w:ascii="Times New Roman" w:hAnsi="Times New Roman" w:cs="Times New Roman"/>
        </w:rPr>
      </w:pPr>
    </w:p>
    <w:p w:rsidR="003D40CA" w:rsidRPr="00E45A81" w:rsidRDefault="00E45A81" w:rsidP="00E45A81">
      <w:pPr>
        <w:pStyle w:val="a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Программа курса дополняет и расширяет содержание отдельных тем предметной области «Окружающий мир» за счёт </w:t>
      </w:r>
      <w:proofErr w:type="spellStart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интеграции: знания </w:t>
      </w:r>
      <w:proofErr w:type="spellStart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естествонаучного</w:t>
      </w:r>
      <w:proofErr w:type="spellEnd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характера обогащаются благодаря введению элементов знаний математического и гуманитарно-эстетических циклов.</w:t>
      </w:r>
    </w:p>
    <w:p w:rsidR="003D40CA" w:rsidRPr="00E45A81" w:rsidRDefault="003D40CA" w:rsidP="00E45A81">
      <w:pPr>
        <w:pStyle w:val="a8"/>
        <w:jc w:val="both"/>
        <w:rPr>
          <w:rFonts w:ascii="Times New Roman" w:hAnsi="Times New Roman" w:cs="Times New Roman"/>
        </w:rPr>
      </w:pPr>
    </w:p>
    <w:p w:rsidR="003D40CA" w:rsidRPr="00E45A81" w:rsidRDefault="00E45A81" w:rsidP="00E45A81">
      <w:pPr>
        <w:pStyle w:val="a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Объектом изучения курса является природное и </w:t>
      </w:r>
      <w:proofErr w:type="spellStart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социоприродное</w:t>
      </w:r>
      <w:proofErr w:type="spellEnd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окружение младшего школьника. Основной акцент в содержании курса сделан на развитии у младших школьников наблюдательности, умения устанавливать причинно-следственные связи. В содержание курса включены сведения о таких методах познания природы, как наблюдение, измерение, моделирование.</w:t>
      </w:r>
    </w:p>
    <w:p w:rsidR="003D40CA" w:rsidRPr="00E45A81" w:rsidRDefault="003D40CA" w:rsidP="00E45A81">
      <w:pPr>
        <w:pStyle w:val="a8"/>
        <w:jc w:val="both"/>
        <w:rPr>
          <w:rFonts w:ascii="Times New Roman" w:hAnsi="Times New Roman" w:cs="Times New Roman"/>
        </w:rPr>
      </w:pPr>
    </w:p>
    <w:p w:rsidR="003D40CA" w:rsidRPr="00E45A81" w:rsidRDefault="00E45A81" w:rsidP="00E45A81">
      <w:pPr>
        <w:pStyle w:val="a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экскурсий и практических занятий в ближайшем природном и </w:t>
      </w:r>
      <w:proofErr w:type="spellStart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социоприродном</w:t>
      </w:r>
      <w:proofErr w:type="spellEnd"/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окружении.</w:t>
      </w:r>
    </w:p>
    <w:p w:rsidR="003D40CA" w:rsidRPr="00E45A81" w:rsidRDefault="003D40CA" w:rsidP="00E45A81">
      <w:pPr>
        <w:pStyle w:val="a8"/>
        <w:jc w:val="both"/>
        <w:rPr>
          <w:rFonts w:ascii="Times New Roman" w:hAnsi="Times New Roman" w:cs="Times New Roman"/>
        </w:rPr>
      </w:pPr>
    </w:p>
    <w:p w:rsidR="003D40CA" w:rsidRPr="00E45A81" w:rsidRDefault="00E45A81" w:rsidP="00E45A81">
      <w:pPr>
        <w:pStyle w:val="a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Воспитательная функция заключается в формировании у младшего школьника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Обучение и воспитание в процессе изучения курса будут способствовать развитии. Эмоциональной сферы младшего школьника, его способности к сопереживанию, состраданию.</w:t>
      </w:r>
    </w:p>
    <w:p w:rsidR="003D40CA" w:rsidRPr="00E45A81" w:rsidRDefault="003D40CA" w:rsidP="00E45A81">
      <w:pPr>
        <w:pStyle w:val="a8"/>
        <w:jc w:val="both"/>
        <w:rPr>
          <w:rFonts w:ascii="Times New Roman" w:hAnsi="Times New Roman" w:cs="Times New Roman"/>
        </w:rPr>
      </w:pPr>
    </w:p>
    <w:p w:rsidR="003D40CA" w:rsidRPr="00E45A81" w:rsidRDefault="00E24D23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  <w:u w:val="single"/>
        </w:rPr>
      </w:pPr>
      <w:r w:rsidRPr="00E45A81">
        <w:rPr>
          <w:rStyle w:val="FontStyle24"/>
          <w:rFonts w:ascii="Times New Roman" w:hAnsi="Times New Roman" w:cs="Times New Roman"/>
          <w:sz w:val="28"/>
          <w:szCs w:val="28"/>
          <w:u w:val="single"/>
        </w:rPr>
        <w:t>Ценностные ориентиры содержания занятий.</w:t>
      </w:r>
    </w:p>
    <w:p w:rsidR="003D40CA" w:rsidRPr="00E45A81" w:rsidRDefault="003D40CA" w:rsidP="00E45A81">
      <w:pPr>
        <w:pStyle w:val="a8"/>
        <w:jc w:val="both"/>
        <w:rPr>
          <w:rFonts w:ascii="Times New Roman" w:hAnsi="Times New Roman" w:cs="Times New Roman"/>
        </w:rPr>
      </w:pPr>
    </w:p>
    <w:p w:rsidR="00E45A81" w:rsidRDefault="00E24D23" w:rsidP="00E45A81">
      <w:pPr>
        <w:pStyle w:val="a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Содержание программы курса «Моя первая экология» направлено </w:t>
      </w:r>
      <w:proofErr w:type="gram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на</w:t>
      </w:r>
      <w:proofErr w:type="gram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: </w:t>
      </w:r>
    </w:p>
    <w:p w:rsidR="00E45A81" w:rsidRDefault="00E24D23" w:rsidP="00E45A81">
      <w:pPr>
        <w:pStyle w:val="a8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развитие у учащихся эстетического восприятия окружающего мира;</w:t>
      </w:r>
    </w:p>
    <w:p w:rsidR="00E45A81" w:rsidRDefault="00E24D23" w:rsidP="00E45A81">
      <w:pPr>
        <w:pStyle w:val="a8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формирование представлений о прир</w:t>
      </w:r>
      <w:r w:rsidR="00E45A81">
        <w:rPr>
          <w:rStyle w:val="FontStyle24"/>
          <w:rFonts w:ascii="Times New Roman" w:hAnsi="Times New Roman" w:cs="Times New Roman"/>
          <w:sz w:val="24"/>
          <w:szCs w:val="24"/>
        </w:rPr>
        <w:t>оде как универсальной ценности;</w:t>
      </w:r>
    </w:p>
    <w:p w:rsidR="00E45A81" w:rsidRDefault="00E24D23" w:rsidP="00E45A81">
      <w:pPr>
        <w:pStyle w:val="a8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изучение народных традиций, отражающих отношение местного населения к природе;</w:t>
      </w:r>
    </w:p>
    <w:p w:rsidR="00E45A81" w:rsidRDefault="00E24D23" w:rsidP="00E45A81">
      <w:pPr>
        <w:pStyle w:val="a8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развитие умений, связанных с изучением окружающей среды;</w:t>
      </w:r>
    </w:p>
    <w:p w:rsidR="00E45A81" w:rsidRDefault="00E24D23" w:rsidP="00E45A81">
      <w:pPr>
        <w:pStyle w:val="a8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развитие устойчивого познавательного интереса к окружающему миру природы;</w:t>
      </w:r>
    </w:p>
    <w:p w:rsidR="00E45A81" w:rsidRDefault="00E24D23" w:rsidP="00E45A81">
      <w:pPr>
        <w:pStyle w:val="a8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E45A81" w:rsidRDefault="00E24D23" w:rsidP="00E45A81">
      <w:pPr>
        <w:pStyle w:val="a8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формирование элементарных умений, связанных с выполнением учебного исследования;</w:t>
      </w:r>
    </w:p>
    <w:p w:rsidR="003D40CA" w:rsidRPr="00E45A81" w:rsidRDefault="00E24D23" w:rsidP="00E45A81">
      <w:pPr>
        <w:pStyle w:val="a8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вовлечение учащихся в деятельность по изучению и сохранению ближайшего природного окружения.</w:t>
      </w: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Pr="00E45A81" w:rsidRDefault="00E24D23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  <w:u w:val="single"/>
        </w:rPr>
      </w:pPr>
      <w:r w:rsidRPr="00E45A81">
        <w:rPr>
          <w:rStyle w:val="FontStyle24"/>
          <w:rFonts w:ascii="Times New Roman" w:hAnsi="Times New Roman" w:cs="Times New Roman"/>
          <w:sz w:val="28"/>
          <w:szCs w:val="28"/>
          <w:u w:val="single"/>
        </w:rPr>
        <w:t>Место курса в учебном плане.</w:t>
      </w:r>
    </w:p>
    <w:p w:rsidR="003D40CA" w:rsidRPr="00E45A81" w:rsidRDefault="003D40CA" w:rsidP="00E45A8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D40CA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Курс изучения программы рассчитан на учащихся 1-4 классов. Программа рассчитана на 4 года. Занятия проводятся 1 раз в неделю.</w:t>
      </w:r>
    </w:p>
    <w:p w:rsidR="003D40CA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В 1 классе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–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0A69A7" w:rsidRPr="000A69A7">
        <w:rPr>
          <w:rStyle w:val="FontStyle24"/>
          <w:rFonts w:ascii="Times New Roman" w:hAnsi="Times New Roman" w:cs="Times New Roman"/>
          <w:sz w:val="24"/>
          <w:szCs w:val="24"/>
        </w:rPr>
        <w:t>25</w:t>
      </w:r>
      <w:r w:rsidR="000A69A7">
        <w:rPr>
          <w:rStyle w:val="FontStyle24"/>
          <w:rFonts w:ascii="Times New Roman" w:hAnsi="Times New Roman" w:cs="Times New Roman"/>
          <w:sz w:val="24"/>
          <w:szCs w:val="24"/>
        </w:rPr>
        <w:t xml:space="preserve"> часов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в год.</w:t>
      </w: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Во 2-4 классах – 34 часа в год.</w:t>
      </w: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Default="00E24D23" w:rsidP="00E45A81">
      <w:pPr>
        <w:pStyle w:val="a8"/>
        <w:jc w:val="center"/>
        <w:rPr>
          <w:rStyle w:val="FontStyle19"/>
          <w:rFonts w:ascii="Times New Roman" w:hAnsi="Times New Roman" w:cs="Times New Roman"/>
          <w:sz w:val="28"/>
          <w:szCs w:val="28"/>
          <w:u w:val="single"/>
        </w:rPr>
      </w:pPr>
      <w:r w:rsidRPr="00E45A81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Содержание программы.</w:t>
      </w:r>
    </w:p>
    <w:p w:rsidR="00E45A81" w:rsidRPr="00E45A81" w:rsidRDefault="00E45A81" w:rsidP="00E45A81">
      <w:pPr>
        <w:pStyle w:val="a8"/>
        <w:jc w:val="center"/>
        <w:rPr>
          <w:rStyle w:val="FontStyle19"/>
          <w:rFonts w:ascii="Times New Roman" w:hAnsi="Times New Roman" w:cs="Times New Roman"/>
          <w:sz w:val="28"/>
          <w:szCs w:val="28"/>
          <w:u w:val="single"/>
        </w:rPr>
      </w:pPr>
    </w:p>
    <w:p w:rsidR="00E45A81" w:rsidRPr="00E45A81" w:rsidRDefault="00E24D23" w:rsidP="00E45A81">
      <w:pPr>
        <w:pStyle w:val="a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E45A81">
        <w:rPr>
          <w:rStyle w:val="FontStyle22"/>
          <w:rFonts w:ascii="Times New Roman" w:hAnsi="Times New Roman" w:cs="Times New Roman"/>
          <w:sz w:val="28"/>
          <w:szCs w:val="28"/>
        </w:rPr>
        <w:t xml:space="preserve">1-2 классы. </w:t>
      </w:r>
    </w:p>
    <w:p w:rsidR="003D40CA" w:rsidRPr="00E45A81" w:rsidRDefault="00E24D23" w:rsidP="00E45A81">
      <w:pPr>
        <w:pStyle w:val="a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E45A81">
        <w:rPr>
          <w:rStyle w:val="FontStyle22"/>
          <w:rFonts w:ascii="Times New Roman" w:hAnsi="Times New Roman" w:cs="Times New Roman"/>
          <w:sz w:val="28"/>
          <w:szCs w:val="28"/>
        </w:rPr>
        <w:t>«Экология в красках и формах»</w:t>
      </w: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9"/>
        <w:gridCol w:w="1920"/>
        <w:gridCol w:w="24"/>
        <w:gridCol w:w="682"/>
        <w:gridCol w:w="28"/>
        <w:gridCol w:w="682"/>
        <w:gridCol w:w="24"/>
        <w:gridCol w:w="6029"/>
        <w:gridCol w:w="43"/>
      </w:tblGrid>
      <w:tr w:rsidR="003D40CA" w:rsidRPr="00E45A81">
        <w:tc>
          <w:tcPr>
            <w:tcW w:w="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40CA" w:rsidRPr="00E45A81" w:rsidRDefault="00E24D23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3D40CA" w:rsidRPr="00E45A81">
        <w:tc>
          <w:tcPr>
            <w:tcW w:w="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A" w:rsidRPr="00E45A81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Первые шаги 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тропинке</w:t>
            </w:r>
          </w:p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открытий.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0A69A7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с различными приборами и оборудованием, необходимым для проведения в природе наблюдений и измерений;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записывать и зарисовывать наблюдаемые объекты и явления;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spacing w:val="-20"/>
              </w:rPr>
              <w:t xml:space="preserve">- 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вырабатывать личностные качества, необходимые для работы на природе (внимание, терпение, точность, сотрудничество);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правила поведения на природе во время учебных занятий и в повседневной жизни;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измерения различных величин;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план простейшего исследования.</w:t>
            </w:r>
          </w:p>
        </w:tc>
      </w:tr>
      <w:tr w:rsidR="003D40CA" w:rsidRPr="00E45A81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Геометрия живой природы.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0A69A7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A81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 ходе наблюдений характерные особенности природных объектов;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форму и свойства различных природных объектов;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и описывать разнообразие определённых природных объектов и явлений;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простейшие оценочные шкалы для характеристики состояния природных объектов;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spacing w:val="-20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зависимость особенностей внешнего строения живых организмов от внешних факторов среды.</w:t>
            </w:r>
          </w:p>
        </w:tc>
      </w:tr>
      <w:tr w:rsidR="003D40CA" w:rsidRPr="00E45A81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gramStart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наших</w:t>
            </w:r>
          </w:p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ощущениях</w:t>
            </w:r>
            <w:proofErr w:type="gramEnd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0A69A7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изучать и развивать возможности органов чувств как источника информации об окружающей среде;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наблюдения за природными объектами;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с различными приборами и оборудованием, необходимым для проведения в природе наблюдений и измерений;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изготавливать простейшие модели приборов;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описания объекта изучения;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свои эмоции и чувства, возникающие во время общения с природой, с помощью художественного слова, рисунка, малых пластических форм;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выполненные наблюдения в виде</w:t>
            </w:r>
            <w:r>
              <w:t xml:space="preserve"> </w:t>
            </w: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сообщения, проекта.</w:t>
            </w:r>
          </w:p>
        </w:tc>
      </w:tr>
      <w:tr w:rsidR="003D40CA" w:rsidRPr="00E45A81">
        <w:trPr>
          <w:gridAfter w:val="1"/>
          <w:wAfter w:w="43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Природа  и её обитатели.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0A69A7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планировать и выполнять простейшие наблюдения за природными объектами;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описание природных объектов на основе предложенного алгоритма;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spacing w:val="-20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в ближайшем природном окружении примеры, подтверждающие взаимосвязь растений и животных.</w:t>
            </w:r>
          </w:p>
        </w:tc>
      </w:tr>
      <w:tr w:rsidR="003D40CA" w:rsidRPr="00E45A81">
        <w:trPr>
          <w:gridAfter w:val="1"/>
          <w:wAfter w:w="43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Лесные ремёсла.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0A69A7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spacing w:val="-20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примеры использования различных природных материалов при изготовлении изделий народного промысла;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предметы наиболее известных народных промыслов;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примеры антропоморфизма в устном народном творчестве.</w:t>
            </w:r>
          </w:p>
        </w:tc>
      </w:tr>
    </w:tbl>
    <w:p w:rsidR="00E45A81" w:rsidRDefault="00E45A81" w:rsidP="00E45A81">
      <w:pPr>
        <w:pStyle w:val="a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E45A81" w:rsidRPr="00E45A81" w:rsidRDefault="00E24D23" w:rsidP="00E45A81">
      <w:pPr>
        <w:pStyle w:val="a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E45A81">
        <w:rPr>
          <w:rStyle w:val="FontStyle22"/>
          <w:rFonts w:ascii="Times New Roman" w:hAnsi="Times New Roman" w:cs="Times New Roman"/>
          <w:sz w:val="28"/>
          <w:szCs w:val="28"/>
        </w:rPr>
        <w:t xml:space="preserve">3-4 классы. </w:t>
      </w:r>
    </w:p>
    <w:p w:rsidR="003D40CA" w:rsidRPr="00E45A81" w:rsidRDefault="00E24D23" w:rsidP="00E45A81">
      <w:pPr>
        <w:pStyle w:val="a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E45A81">
        <w:rPr>
          <w:rStyle w:val="FontStyle22"/>
          <w:rFonts w:ascii="Times New Roman" w:hAnsi="Times New Roman" w:cs="Times New Roman"/>
          <w:sz w:val="28"/>
          <w:szCs w:val="28"/>
        </w:rPr>
        <w:t>«Дом, в котором я живу»</w:t>
      </w:r>
    </w:p>
    <w:p w:rsidR="003D40CA" w:rsidRPr="00E45A81" w:rsidRDefault="003D40CA" w:rsidP="00E45A81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9"/>
        <w:gridCol w:w="1910"/>
        <w:gridCol w:w="24"/>
        <w:gridCol w:w="682"/>
        <w:gridCol w:w="28"/>
        <w:gridCol w:w="682"/>
        <w:gridCol w:w="24"/>
        <w:gridCol w:w="6029"/>
        <w:gridCol w:w="29"/>
      </w:tblGrid>
      <w:tr w:rsidR="003D40CA" w:rsidRPr="00E45A81">
        <w:tc>
          <w:tcPr>
            <w:tcW w:w="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3D40CA" w:rsidRPr="00E45A81">
        <w:tc>
          <w:tcPr>
            <w:tcW w:w="70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  <w:p w:rsidR="003D40CA" w:rsidRPr="00E45A81" w:rsidRDefault="003D40CA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A" w:rsidRPr="00E45A81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Дом, в котором я живу: человек и окружающая его среда.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элементарных представлений об экологии жилища;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понятия о доме в его прямом и переносном значении;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spacing w:val="-20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примеры того, как человек защищается от воздействия окружающей среды;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знать причины возникновения экологических проблем, связанных с неэкономным потреблением воды и электроэнергии;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знать что такое браконьерство;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план простейшего исследования.</w:t>
            </w:r>
          </w:p>
        </w:tc>
      </w:tr>
      <w:tr w:rsidR="003D40CA" w:rsidRPr="00E45A81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   городах и горожанах: человек в городе.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рассказывать о возникновении первых поселений;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какие происходят изменения естественной (природной</w:t>
            </w:r>
            <w:proofErr w:type="gramStart"/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реды в городе;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знать экологические проблемы города;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указывать, как город влияет на образ жизни человека;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выполненные  наблюдения  в виде сообщения, проекта.</w:t>
            </w:r>
          </w:p>
        </w:tc>
      </w:tr>
      <w:tr w:rsidR="003D40CA" w:rsidRPr="00E45A81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 сложных системах, маленьком гвозде и хрупком</w:t>
            </w:r>
          </w:p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</w:t>
            </w:r>
            <w:proofErr w:type="gramEnd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: как устроены экологические системы.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представление об экологии как системы </w:t>
            </w:r>
            <w:proofErr w:type="gramStart"/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множеством закономерных связей элементов друг с другом, разнообразие систем, биологические системы;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моделировать экосистемы;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знать,   как   человек   влияет   на природные экосистемы;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   положительные    и отрицательные примеры     изменений     в     природе, вызванных деятельностью человека.</w:t>
            </w:r>
          </w:p>
        </w:tc>
      </w:tr>
      <w:tr w:rsidR="003D40CA" w:rsidRPr="00E45A81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 сетях жизни: многообразие экологических связей.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знать простейшую классификацию экологических связей;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иметь элементарные представления о пищевой пирамиде;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иметь   представления   о   способах общения животных;</w:t>
            </w:r>
          </w:p>
          <w:p w:rsidR="003D40CA" w:rsidRPr="00E45A81" w:rsidRDefault="00E45A81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выполненные  наблюдения  в виде сообщения, проекта.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Общий  дом 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иметь представление о </w:t>
            </w:r>
            <w:proofErr w:type="gramStart"/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глобальных</w:t>
            </w:r>
            <w:proofErr w:type="gramEnd"/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экологических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проблемах</w:t>
            </w:r>
            <w:proofErr w:type="gramEnd"/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человечества и пути решения экологических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проблем;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почему</w:t>
            </w: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представление, что такое заповедники,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возникают и как</w:t>
            </w: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заказники, национальные парки, памятники природы;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решаются</w:t>
            </w: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  </w:t>
            </w:r>
            <w:proofErr w:type="gramStart"/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охраняемые</w:t>
            </w:r>
            <w:proofErr w:type="gramEnd"/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государством природные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территории своего родного края;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знать и применять правила разумного отношения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 окружающей среде;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план исследования;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0CA" w:rsidRPr="00E45A81" w:rsidRDefault="00E45A81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24D23"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выполненные наблюдения в виде</w:t>
            </w:r>
          </w:p>
        </w:tc>
      </w:tr>
      <w:tr w:rsidR="003D40CA" w:rsidRPr="00E45A81">
        <w:trPr>
          <w:gridAfter w:val="1"/>
          <w:wAfter w:w="29" w:type="dxa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3D40CA" w:rsidP="00E45A8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CA" w:rsidRPr="00E45A81" w:rsidRDefault="00E24D23" w:rsidP="00E45A81">
            <w:pPr>
              <w:pStyle w:val="a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сообщения, проекта.</w:t>
            </w:r>
          </w:p>
        </w:tc>
      </w:tr>
    </w:tbl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Pr="00E45A81" w:rsidRDefault="00E24D23" w:rsidP="00E45A81">
      <w:pPr>
        <w:pStyle w:val="a8"/>
        <w:jc w:val="center"/>
        <w:rPr>
          <w:rStyle w:val="FontStyle19"/>
          <w:rFonts w:ascii="Times New Roman" w:hAnsi="Times New Roman" w:cs="Times New Roman"/>
          <w:sz w:val="28"/>
          <w:szCs w:val="28"/>
          <w:u w:val="single"/>
        </w:rPr>
      </w:pPr>
      <w:r w:rsidRPr="00E45A81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Планируемые результаты изучения курса.</w:t>
      </w:r>
    </w:p>
    <w:p w:rsidR="003D40CA" w:rsidRPr="00E45A81" w:rsidRDefault="003D40CA" w:rsidP="00E45A8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D40CA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</w:t>
      </w:r>
      <w:r w:rsidR="00E24D23" w:rsidRPr="00E45A81">
        <w:rPr>
          <w:rStyle w:val="FontStyle24"/>
          <w:rFonts w:ascii="Times New Roman" w:hAnsi="Times New Roman" w:cs="Times New Roman"/>
          <w:sz w:val="24"/>
          <w:szCs w:val="24"/>
        </w:rPr>
        <w:t>В результате освоения программы курса «Моя первая экология» формируются следующие универсальные учебные действия, соответствующие требованиям ФГОС НОО:</w:t>
      </w: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Default="00E24D23" w:rsidP="00E45A81">
      <w:pPr>
        <w:pStyle w:val="a8"/>
        <w:rPr>
          <w:rStyle w:val="FontStyle22"/>
          <w:rFonts w:ascii="Times New Roman" w:hAnsi="Times New Roman" w:cs="Times New Roman"/>
          <w:sz w:val="24"/>
          <w:szCs w:val="24"/>
        </w:rPr>
      </w:pPr>
      <w:r w:rsidRPr="00E45A81">
        <w:rPr>
          <w:rStyle w:val="FontStyle22"/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E45A81" w:rsidRPr="00E45A81" w:rsidRDefault="00E45A81" w:rsidP="00E45A81">
      <w:pPr>
        <w:pStyle w:val="a8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E45A81" w:rsidRDefault="00E24D23" w:rsidP="00E45A81">
      <w:pPr>
        <w:pStyle w:val="a8"/>
        <w:numPr>
          <w:ilvl w:val="0"/>
          <w:numId w:val="3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E45A81" w:rsidRDefault="00E24D23" w:rsidP="00E45A81">
      <w:pPr>
        <w:pStyle w:val="a8"/>
        <w:numPr>
          <w:ilvl w:val="0"/>
          <w:numId w:val="3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развитие интеллектуальных и творческих способностей,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др.);</w:t>
      </w:r>
    </w:p>
    <w:p w:rsidR="00E45A81" w:rsidRDefault="00E24D23" w:rsidP="00E45A81">
      <w:pPr>
        <w:pStyle w:val="a8"/>
        <w:numPr>
          <w:ilvl w:val="0"/>
          <w:numId w:val="3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воспитание ответственного отношения к природе, осознание необходимости сохранения окружающей среды;</w:t>
      </w:r>
    </w:p>
    <w:p w:rsidR="003D40CA" w:rsidRPr="00E45A81" w:rsidRDefault="00E24D23" w:rsidP="00E45A81">
      <w:pPr>
        <w:pStyle w:val="a8"/>
        <w:numPr>
          <w:ilvl w:val="0"/>
          <w:numId w:val="3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формирование мотивации дальнейшего изучения природы.</w:t>
      </w: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Default="00E24D23" w:rsidP="00E45A81">
      <w:pPr>
        <w:pStyle w:val="a8"/>
        <w:rPr>
          <w:rStyle w:val="FontStyle22"/>
          <w:rFonts w:ascii="Times New Roman" w:hAnsi="Times New Roman" w:cs="Times New Roman"/>
          <w:sz w:val="24"/>
          <w:szCs w:val="24"/>
        </w:rPr>
      </w:pPr>
      <w:proofErr w:type="spellStart"/>
      <w:r w:rsidRPr="00E45A81">
        <w:rPr>
          <w:rStyle w:val="FontStyle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5A81">
        <w:rPr>
          <w:rStyle w:val="FontStyle22"/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E45A81" w:rsidRPr="00E45A81" w:rsidRDefault="00E45A81" w:rsidP="00E45A81">
      <w:pPr>
        <w:pStyle w:val="a8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E45A81" w:rsidRDefault="00E24D23" w:rsidP="00E45A81">
      <w:pPr>
        <w:pStyle w:val="a8"/>
        <w:numPr>
          <w:ilvl w:val="0"/>
          <w:numId w:val="4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E45A81" w:rsidRDefault="00E24D23" w:rsidP="00E45A81">
      <w:pPr>
        <w:pStyle w:val="a8"/>
        <w:numPr>
          <w:ilvl w:val="0"/>
          <w:numId w:val="4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освоение элементарных приёмов исследовательской деятельности, доступных для детей </w:t>
      </w: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lastRenderedPageBreak/>
        <w:t>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E45A81" w:rsidRDefault="00E24D23" w:rsidP="00E45A81">
      <w:pPr>
        <w:pStyle w:val="a8"/>
        <w:numPr>
          <w:ilvl w:val="0"/>
          <w:numId w:val="4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- в виде таблиц, диаграмм, графиков, рисунков и др.;</w:t>
      </w:r>
    </w:p>
    <w:p w:rsidR="003D40CA" w:rsidRPr="00E45A81" w:rsidRDefault="00E24D23" w:rsidP="00E45A81">
      <w:pPr>
        <w:pStyle w:val="a8"/>
        <w:numPr>
          <w:ilvl w:val="0"/>
          <w:numId w:val="4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Default="00E24D23" w:rsidP="00E45A81">
      <w:pPr>
        <w:pStyle w:val="a8"/>
        <w:rPr>
          <w:rStyle w:val="FontStyle22"/>
          <w:rFonts w:ascii="Times New Roman" w:hAnsi="Times New Roman" w:cs="Times New Roman"/>
          <w:sz w:val="24"/>
          <w:szCs w:val="24"/>
        </w:rPr>
      </w:pPr>
      <w:r w:rsidRPr="00E45A81">
        <w:rPr>
          <w:rStyle w:val="FontStyle22"/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E45A81" w:rsidRPr="00E45A81" w:rsidRDefault="00E45A81" w:rsidP="00E45A81">
      <w:pPr>
        <w:pStyle w:val="a8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E45A81" w:rsidRDefault="00E24D23" w:rsidP="00E45A81">
      <w:pPr>
        <w:pStyle w:val="a8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 xml:space="preserve">ценностно-ориентационная сфера </w:t>
      </w: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E45A81" w:rsidRDefault="00E24D23" w:rsidP="00E45A81">
      <w:pPr>
        <w:pStyle w:val="a8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 xml:space="preserve">познавательная сфера </w:t>
      </w: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- наличие углубленных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естествонаучных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</w:t>
      </w:r>
      <w:proofErr w:type="gramStart"/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поведения</w:t>
      </w:r>
      <w:proofErr w:type="gramEnd"/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а природе и </w:t>
      </w: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социоприродной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среде;</w:t>
      </w:r>
    </w:p>
    <w:p w:rsidR="00E45A81" w:rsidRDefault="00E24D23" w:rsidP="00E45A81">
      <w:pPr>
        <w:pStyle w:val="a8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 xml:space="preserve">трудовая сфера </w:t>
      </w: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- владение навыками ухода за растениями комнатными и на пришкольном участке, за домашними питомцами;</w:t>
      </w:r>
    </w:p>
    <w:p w:rsidR="00E45A81" w:rsidRDefault="00E24D23" w:rsidP="00E45A81">
      <w:pPr>
        <w:pStyle w:val="a8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 xml:space="preserve">эстетическая сфера </w:t>
      </w: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- умение приводить примеры, дополняющие научные данные образами из литературы и искусства;</w:t>
      </w:r>
    </w:p>
    <w:p w:rsidR="003D40CA" w:rsidRPr="00E45A81" w:rsidRDefault="00E24D23" w:rsidP="00E45A81">
      <w:pPr>
        <w:pStyle w:val="a8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E45A81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 xml:space="preserve">сфера физической культуры </w:t>
      </w:r>
      <w:r w:rsidRPr="00E45A8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- знание элементарных представлений о зависимости здоровья человека, его эмоционального и физического состояний от факторов окружающей среды.</w:t>
      </w: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Pr="00E45A81" w:rsidRDefault="00E24D23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Специфическое сопровождение (оборудование):</w:t>
      </w:r>
    </w:p>
    <w:p w:rsidR="003D40CA" w:rsidRPr="00E45A81" w:rsidRDefault="00E24D23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Глобус, компас, микроскоп.</w:t>
      </w:r>
    </w:p>
    <w:p w:rsidR="003D40CA" w:rsidRPr="00E45A81" w:rsidRDefault="00E24D23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Модели форм поверхности Земли.</w:t>
      </w:r>
    </w:p>
    <w:p w:rsidR="003D40CA" w:rsidRPr="00E45A81" w:rsidRDefault="00E24D23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Модели систем органов организма человека.</w:t>
      </w:r>
    </w:p>
    <w:p w:rsidR="003D40CA" w:rsidRPr="00E45A81" w:rsidRDefault="00E24D23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Гербарии, муляжи (овощи, фрукты, ягоды, грибы).</w:t>
      </w:r>
    </w:p>
    <w:p w:rsidR="003D40CA" w:rsidRPr="00E45A81" w:rsidRDefault="00E24D23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Оборудование для опытов и экспериментов (типовой вариант).</w:t>
      </w:r>
    </w:p>
    <w:p w:rsidR="003D40CA" w:rsidRPr="00E45A81" w:rsidRDefault="003D40CA" w:rsidP="00E45A81">
      <w:pPr>
        <w:pStyle w:val="a8"/>
        <w:rPr>
          <w:rFonts w:ascii="Times New Roman" w:hAnsi="Times New Roman" w:cs="Times New Roman"/>
        </w:rPr>
      </w:pPr>
    </w:p>
    <w:p w:rsidR="003D40CA" w:rsidRPr="00E45A81" w:rsidRDefault="00E24D23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Электронно-программное обеспечение:</w:t>
      </w:r>
    </w:p>
    <w:p w:rsidR="003D40CA" w:rsidRDefault="00E24D23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Видеофильмы и звукозаписи </w:t>
      </w:r>
      <w:proofErr w:type="gram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, обществоведческого содержания.</w:t>
      </w:r>
    </w:p>
    <w:p w:rsid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  <w:r>
        <w:rPr>
          <w:rStyle w:val="FontStyle24"/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  <w:r>
        <w:rPr>
          <w:rStyle w:val="FontStyle24"/>
          <w:rFonts w:ascii="Times New Roman" w:hAnsi="Times New Roman" w:cs="Times New Roman"/>
          <w:b/>
          <w:sz w:val="28"/>
          <w:szCs w:val="28"/>
        </w:rPr>
        <w:t>1 класс</w:t>
      </w: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954"/>
        <w:gridCol w:w="1304"/>
      </w:tblGrid>
      <w:tr w:rsidR="00E45A81" w:rsidTr="00E45A81">
        <w:tc>
          <w:tcPr>
            <w:tcW w:w="675" w:type="dxa"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04" w:type="dxa"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E45A81" w:rsidTr="00E45A81">
        <w:tc>
          <w:tcPr>
            <w:tcW w:w="675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2268" w:type="dxa"/>
            <w:vMerge w:val="restart"/>
          </w:tcPr>
          <w:p w:rsidR="00E45A81" w:rsidRDefault="00E45A81" w:rsidP="00BE010E">
            <w:pPr>
              <w:pStyle w:val="Style2"/>
              <w:widowControl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Первые     шаги по тропинке открытий.</w:t>
            </w:r>
          </w:p>
        </w:tc>
        <w:tc>
          <w:tcPr>
            <w:tcW w:w="5954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Готовимся наблюдать и изучать.</w:t>
            </w:r>
            <w:r w:rsidR="000A69A7">
              <w:t xml:space="preserve"> </w:t>
            </w:r>
            <w:r w:rsidR="000A69A7" w:rsidRPr="000A69A7">
              <w:rPr>
                <w:rStyle w:val="FontStyle24"/>
              </w:rPr>
              <w:t>Какие качества необходимы юному исследователю</w:t>
            </w:r>
            <w:r w:rsidR="000A69A7">
              <w:rPr>
                <w:rStyle w:val="FontStyle24"/>
              </w:rPr>
              <w:t>.</w:t>
            </w:r>
          </w:p>
        </w:tc>
        <w:tc>
          <w:tcPr>
            <w:tcW w:w="1304" w:type="dxa"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9A7" w:rsidTr="00E45A81">
        <w:tc>
          <w:tcPr>
            <w:tcW w:w="675" w:type="dxa"/>
          </w:tcPr>
          <w:p w:rsidR="000A69A7" w:rsidRDefault="000A69A7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2268" w:type="dxa"/>
            <w:vMerge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A69A7" w:rsidRDefault="000A69A7" w:rsidP="009C13F1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Экскурсия на природу.</w:t>
            </w:r>
            <w:r>
              <w:t xml:space="preserve"> </w:t>
            </w:r>
            <w:r w:rsidRPr="000A69A7">
              <w:rPr>
                <w:rStyle w:val="FontStyle24"/>
              </w:rPr>
              <w:t>Тренируем наблюдательность.</w:t>
            </w:r>
          </w:p>
        </w:tc>
        <w:tc>
          <w:tcPr>
            <w:tcW w:w="1304" w:type="dxa"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9A7" w:rsidTr="00E45A81">
        <w:tc>
          <w:tcPr>
            <w:tcW w:w="675" w:type="dxa"/>
          </w:tcPr>
          <w:p w:rsidR="000A69A7" w:rsidRDefault="000A69A7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2268" w:type="dxa"/>
            <w:vMerge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A69A7" w:rsidRDefault="000A69A7" w:rsidP="009C13F1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Экскурсия на природу.</w:t>
            </w:r>
          </w:p>
        </w:tc>
        <w:tc>
          <w:tcPr>
            <w:tcW w:w="1304" w:type="dxa"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9A7" w:rsidTr="00E45A81">
        <w:tc>
          <w:tcPr>
            <w:tcW w:w="675" w:type="dxa"/>
          </w:tcPr>
          <w:p w:rsidR="000A69A7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2268" w:type="dxa"/>
            <w:vMerge w:val="restart"/>
          </w:tcPr>
          <w:p w:rsidR="000A69A7" w:rsidRDefault="000A69A7" w:rsidP="00BE010E">
            <w:pPr>
              <w:pStyle w:val="Style2"/>
              <w:widowControl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Геометрия живой природы.</w:t>
            </w:r>
          </w:p>
        </w:tc>
        <w:tc>
          <w:tcPr>
            <w:tcW w:w="5954" w:type="dxa"/>
          </w:tcPr>
          <w:p w:rsidR="000A69A7" w:rsidRDefault="000A69A7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Живая спираль.</w:t>
            </w:r>
          </w:p>
        </w:tc>
        <w:tc>
          <w:tcPr>
            <w:tcW w:w="1304" w:type="dxa"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9A7" w:rsidTr="00E45A81">
        <w:tc>
          <w:tcPr>
            <w:tcW w:w="675" w:type="dxa"/>
          </w:tcPr>
          <w:p w:rsidR="000A69A7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2268" w:type="dxa"/>
            <w:vMerge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A69A7" w:rsidRDefault="000A69A7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Такие разные листья.</w:t>
            </w:r>
          </w:p>
        </w:tc>
        <w:tc>
          <w:tcPr>
            <w:tcW w:w="1304" w:type="dxa"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9A7" w:rsidTr="00E45A81">
        <w:tc>
          <w:tcPr>
            <w:tcW w:w="675" w:type="dxa"/>
          </w:tcPr>
          <w:p w:rsidR="000A69A7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2268" w:type="dxa"/>
            <w:vMerge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A69A7" w:rsidRDefault="000A69A7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Организм и среда обитания.</w:t>
            </w:r>
            <w:r w:rsidR="00857524">
              <w:t xml:space="preserve"> </w:t>
            </w:r>
            <w:r w:rsidR="00857524" w:rsidRPr="00857524">
              <w:rPr>
                <w:rStyle w:val="FontStyle24"/>
              </w:rPr>
              <w:t>Экскурсия на природу.</w:t>
            </w:r>
          </w:p>
        </w:tc>
        <w:tc>
          <w:tcPr>
            <w:tcW w:w="1304" w:type="dxa"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9A7" w:rsidTr="00E45A81">
        <w:tc>
          <w:tcPr>
            <w:tcW w:w="675" w:type="dxa"/>
          </w:tcPr>
          <w:p w:rsidR="000A69A7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7</w:t>
            </w:r>
          </w:p>
        </w:tc>
        <w:tc>
          <w:tcPr>
            <w:tcW w:w="2268" w:type="dxa"/>
            <w:vMerge w:val="restart"/>
          </w:tcPr>
          <w:p w:rsidR="000A69A7" w:rsidRDefault="000A69A7" w:rsidP="00BE010E">
            <w:pPr>
              <w:pStyle w:val="Style2"/>
              <w:widowControl/>
              <w:spacing w:line="254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Природа    в наших ощущениях.</w:t>
            </w:r>
          </w:p>
        </w:tc>
        <w:tc>
          <w:tcPr>
            <w:tcW w:w="5954" w:type="dxa"/>
          </w:tcPr>
          <w:p w:rsidR="000A69A7" w:rsidRDefault="000A69A7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Как мы воспринимаем окружающий мир.</w:t>
            </w:r>
          </w:p>
        </w:tc>
        <w:tc>
          <w:tcPr>
            <w:tcW w:w="1304" w:type="dxa"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9A7" w:rsidTr="00E45A81">
        <w:tc>
          <w:tcPr>
            <w:tcW w:w="675" w:type="dxa"/>
          </w:tcPr>
          <w:p w:rsidR="000A69A7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8</w:t>
            </w:r>
          </w:p>
        </w:tc>
        <w:tc>
          <w:tcPr>
            <w:tcW w:w="2268" w:type="dxa"/>
            <w:vMerge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A69A7" w:rsidRDefault="000A69A7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Какого цвета лес?</w:t>
            </w:r>
            <w:r w:rsidR="00857524">
              <w:t xml:space="preserve"> </w:t>
            </w:r>
            <w:r w:rsidR="00857524" w:rsidRPr="00857524">
              <w:rPr>
                <w:rStyle w:val="FontStyle24"/>
              </w:rPr>
              <w:t>Рисуем впечатления.</w:t>
            </w:r>
          </w:p>
        </w:tc>
        <w:tc>
          <w:tcPr>
            <w:tcW w:w="1304" w:type="dxa"/>
          </w:tcPr>
          <w:p w:rsidR="000A69A7" w:rsidRPr="00E45A81" w:rsidRDefault="000A69A7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EB427A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Игра «Давайте знакомиться»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EB427A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Экскурсия на природу.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11</w:t>
            </w:r>
          </w:p>
        </w:tc>
        <w:tc>
          <w:tcPr>
            <w:tcW w:w="2268" w:type="dxa"/>
            <w:vMerge w:val="restart"/>
          </w:tcPr>
          <w:p w:rsidR="00857524" w:rsidRDefault="00857524" w:rsidP="00BE010E">
            <w:pPr>
              <w:pStyle w:val="Style2"/>
              <w:widowControl/>
              <w:spacing w:line="254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>Природа       и  её  обитатели.</w:t>
            </w: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Учимся наблюдать.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12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Наблюдаем за животными</w:t>
            </w:r>
            <w:r w:rsidRPr="00857524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 xml:space="preserve">и </w:t>
            </w:r>
            <w:r w:rsidRPr="00857524">
              <w:rPr>
                <w:rStyle w:val="FontStyle24"/>
              </w:rPr>
              <w:t>растениями.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13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EB427A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Изучаем поведение животных и растений.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EB427A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Волшебная полочка.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EB427A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Изготовление и развешивание кормушек.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16</w:t>
            </w:r>
          </w:p>
        </w:tc>
        <w:tc>
          <w:tcPr>
            <w:tcW w:w="2268" w:type="dxa"/>
            <w:vMerge w:val="restart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Лесные</w:t>
            </w:r>
            <w:r>
              <w:rPr>
                <w:rStyle w:val="FontStyle24"/>
                <w:sz w:val="24"/>
                <w:szCs w:val="24"/>
              </w:rPr>
              <w:t xml:space="preserve"> ремесла</w:t>
            </w: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Лес в работе народных умельцев.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17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Лес в работе народных умельцев.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Игрушки из леса.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19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Животные и растения в народном творчестве.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Животные и растения в народном творчестве.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21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Рисуем природными красками.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22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Лекарственные растения леса.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23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24</w:t>
            </w:r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524" w:rsidTr="00E45A81">
        <w:tc>
          <w:tcPr>
            <w:tcW w:w="675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25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524" w:rsidRDefault="00857524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857524" w:rsidRPr="00E45A81" w:rsidRDefault="00857524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857524" w:rsidRDefault="00857524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857524" w:rsidRDefault="00857524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857524" w:rsidRDefault="00857524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857524" w:rsidRDefault="00857524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857524" w:rsidRDefault="00857524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857524" w:rsidRDefault="00857524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857524" w:rsidRDefault="00857524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24"/>
          <w:rFonts w:ascii="Times New Roman" w:hAnsi="Times New Roman" w:cs="Times New Roman"/>
          <w:b/>
          <w:sz w:val="28"/>
          <w:szCs w:val="28"/>
          <w:u w:val="single"/>
        </w:rPr>
        <w:lastRenderedPageBreak/>
        <w:t>2 класс</w:t>
      </w: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5954"/>
        <w:gridCol w:w="1304"/>
      </w:tblGrid>
      <w:tr w:rsidR="00E45A81" w:rsidTr="00E45A81">
        <w:tc>
          <w:tcPr>
            <w:tcW w:w="540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04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2403" w:type="dxa"/>
            <w:vMerge w:val="restart"/>
          </w:tcPr>
          <w:p w:rsidR="00E45A81" w:rsidRDefault="00E45A81" w:rsidP="00BE010E">
            <w:pPr>
              <w:pStyle w:val="Style2"/>
              <w:widowControl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Первые     шаги по тропинке открытий.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Введение в экологию.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Учимся наблюдать.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Десять заповедей друзей леса.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Экскурсия на природу.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Экскурсия на природу.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2403" w:type="dxa"/>
            <w:vMerge w:val="restart"/>
          </w:tcPr>
          <w:p w:rsidR="00E45A81" w:rsidRDefault="00E45A81" w:rsidP="00BE010E">
            <w:pPr>
              <w:pStyle w:val="Style2"/>
              <w:widowControl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Геометрия живой природы.</w:t>
            </w:r>
          </w:p>
          <w:p w:rsidR="00E45A81" w:rsidRDefault="00E45A81" w:rsidP="00BE010E">
            <w:pPr>
              <w:pStyle w:val="Style2"/>
              <w:widowControl/>
              <w:ind w:left="5" w:hanging="5"/>
              <w:rPr>
                <w:rStyle w:val="FontStyle27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Что такое симметрия?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7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Лучевая симметрия.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8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Различаем деревья по кроне.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О кронах, густых и ажурных.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Экскурсия на природу.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11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i/>
                <w:sz w:val="24"/>
                <w:szCs w:val="24"/>
              </w:rPr>
              <w:t>Природа    в наших ощущениях</w:t>
            </w:r>
            <w:r w:rsidRPr="00E45A81">
              <w:rPr>
                <w:rStyle w:val="FontStyle24"/>
                <w:sz w:val="24"/>
                <w:szCs w:val="24"/>
              </w:rPr>
              <w:t>.</w:t>
            </w:r>
          </w:p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Тренируем органы чувств.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12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Что такое гармония?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13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Учимся пользоваться приборами.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«Микроскоп» из пластикового стаканчика.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Экскурсия на природу.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16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Природа       и  её обитатели.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Учимся планировать наблюдение.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17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Изучаем условия обитания животных.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Изучаем условия обитания растений.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19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Всё связано со всем.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Всё связано со всем.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21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Изучаем поведение животных и растений.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22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Чья «столовая»?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23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Что и кто влияет на живой организм?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F11C2B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24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i/>
                <w:sz w:val="24"/>
                <w:szCs w:val="24"/>
              </w:rPr>
            </w:pPr>
            <w:r w:rsidRPr="00E45A81">
              <w:rPr>
                <w:rStyle w:val="FontStyle24"/>
                <w:i/>
                <w:sz w:val="24"/>
                <w:szCs w:val="24"/>
              </w:rPr>
              <w:t>Лесные ремесла</w:t>
            </w:r>
          </w:p>
        </w:tc>
        <w:tc>
          <w:tcPr>
            <w:tcW w:w="5954" w:type="dxa"/>
            <w:vAlign w:val="bottom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Традиционные народные промыслы, связанные с лесом.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25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Лесные мотивы.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26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Антропоморфизм в народном творчестве.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27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Лесная палитра.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28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Лес - кормилец и врачеватель.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29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Лес - кормилец и врачеватель.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31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32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33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vMerge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  <w:sz w:val="24"/>
                <w:szCs w:val="24"/>
              </w:rPr>
            </w:pPr>
            <w:r w:rsidRPr="00E45A81">
              <w:rPr>
                <w:rStyle w:val="FontStyle24"/>
                <w:sz w:val="24"/>
                <w:szCs w:val="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A81" w:rsidRP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b/>
          <w:sz w:val="28"/>
          <w:szCs w:val="28"/>
          <w:u w:val="single"/>
        </w:rPr>
        <w:lastRenderedPageBreak/>
        <w:t>3 класс</w:t>
      </w: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5954"/>
        <w:gridCol w:w="1304"/>
      </w:tblGrid>
      <w:tr w:rsidR="00E45A81" w:rsidTr="00E45A81">
        <w:tc>
          <w:tcPr>
            <w:tcW w:w="540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04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BE010E">
            <w:pPr>
              <w:pStyle w:val="a8"/>
              <w:rPr>
                <w:rStyle w:val="FontStyle27"/>
              </w:rPr>
            </w:pPr>
            <w:r w:rsidRPr="00E45A81">
              <w:rPr>
                <w:rStyle w:val="FontStyle27"/>
              </w:rPr>
              <w:t xml:space="preserve">Дом, в котором </w:t>
            </w:r>
            <w:r w:rsidRPr="00E45A81">
              <w:rPr>
                <w:rStyle w:val="FontStyle24"/>
              </w:rPr>
              <w:t xml:space="preserve">я </w:t>
            </w:r>
            <w:r w:rsidRPr="00E45A81">
              <w:rPr>
                <w:rStyle w:val="FontStyle27"/>
              </w:rPr>
              <w:t>живу: человек и окружающая его среда.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Поговорим о доме.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8416E3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  <w:vAlign w:val="bottom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 xml:space="preserve">«Была у лисы избушка ледяная, а у зайца </w:t>
            </w:r>
            <w:proofErr w:type="gramStart"/>
            <w:r w:rsidRPr="00E45A81">
              <w:rPr>
                <w:rStyle w:val="FontStyle24"/>
              </w:rPr>
              <w:t>-л</w:t>
            </w:r>
            <w:proofErr w:type="gramEnd"/>
            <w:r w:rsidRPr="00E45A81">
              <w:rPr>
                <w:rStyle w:val="FontStyle24"/>
              </w:rPr>
              <w:t>убяная...»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Мой дом - моя крепость.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«О кувшинах, выросших на грядке, и не только...»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«О кувшинах, выросших на грядке, и не только...»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«Чудо в перьях»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7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BE010E">
            <w:pPr>
              <w:pStyle w:val="a8"/>
              <w:rPr>
                <w:rStyle w:val="FontStyle27"/>
              </w:rPr>
            </w:pPr>
            <w:r w:rsidRPr="00E45A81">
              <w:rPr>
                <w:rStyle w:val="FontStyle27"/>
              </w:rPr>
              <w:t>О городах и горожанах: человек в городе.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Дом тянется к дому - получается город.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8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Как «растёт» город.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Как «живёт» город.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 на природу.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8416E3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11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E45A81">
            <w:pPr>
              <w:pStyle w:val="a8"/>
              <w:rPr>
                <w:rStyle w:val="FontStyle27"/>
              </w:rPr>
            </w:pPr>
            <w:r w:rsidRPr="00E45A81">
              <w:rPr>
                <w:rStyle w:val="FontStyle27"/>
              </w:rPr>
              <w:t>О сложных системах, маленьком гвозде и хрупком равновесии: как устроены экологические системы.</w:t>
            </w:r>
          </w:p>
        </w:tc>
        <w:tc>
          <w:tcPr>
            <w:tcW w:w="5954" w:type="dxa"/>
            <w:vAlign w:val="bottom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Что общего между тобой, механическими часами и Солнечной системой.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12</w:t>
            </w:r>
          </w:p>
        </w:tc>
        <w:tc>
          <w:tcPr>
            <w:tcW w:w="2403" w:type="dxa"/>
            <w:vMerge/>
          </w:tcPr>
          <w:p w:rsidR="00E45A81" w:rsidRPr="00E45A81" w:rsidRDefault="00E45A81" w:rsidP="00BE010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От кочки до оболочки.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13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Кто живёт рядом с нами?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«И кормилица, и вдохновительница»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«И кормилица, и вдохновительница»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16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 на природу.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17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BE010E">
            <w:pPr>
              <w:pStyle w:val="a8"/>
              <w:rPr>
                <w:rStyle w:val="FontStyle27"/>
              </w:rPr>
            </w:pPr>
            <w:r w:rsidRPr="00E45A81">
              <w:rPr>
                <w:rStyle w:val="FontStyle27"/>
              </w:rPr>
              <w:t>В сетях жизни: многообразие экологических связей.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Соседи по планете.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Вместе безопаснее.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19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«И вместе не тесно, и врозь - скучно»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Школа под открытым небом.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21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Школа под открытым небом.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22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 на природу.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23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BE010E">
            <w:pPr>
              <w:pStyle w:val="a8"/>
              <w:rPr>
                <w:rStyle w:val="FontStyle27"/>
              </w:rPr>
            </w:pPr>
            <w:r w:rsidRPr="00E45A81">
              <w:rPr>
                <w:rStyle w:val="FontStyle27"/>
              </w:rPr>
              <w:t>Общий дом - общие проблемы: почему возникают     и как решаются экологические проблемы.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Наши общие проблемы.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24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Наши общие проблемы.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8416E3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25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  <w:vAlign w:val="bottom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Что происходит с отходами, которые производят люди?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26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Проект «Будь достойным жителем Земли».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27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Проект «Будь достойным жителем Земли».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28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Проект «Будь достойным жителем Земли».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29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31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32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33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</w:rPr>
            </w:pPr>
            <w:r w:rsidRPr="00E45A81">
              <w:rPr>
                <w:rStyle w:val="FontStyle24"/>
              </w:rPr>
              <w:t>34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b/>
          <w:sz w:val="28"/>
          <w:szCs w:val="28"/>
          <w:u w:val="single"/>
        </w:rPr>
        <w:lastRenderedPageBreak/>
        <w:t>4 класс</w:t>
      </w:r>
    </w:p>
    <w:p w:rsidR="00E45A81" w:rsidRDefault="00E45A81" w:rsidP="00E45A81">
      <w:pPr>
        <w:pStyle w:val="a8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5954"/>
        <w:gridCol w:w="1304"/>
      </w:tblGrid>
      <w:tr w:rsidR="00E45A81" w:rsidTr="00E45A81">
        <w:tc>
          <w:tcPr>
            <w:tcW w:w="540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45A8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04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E45A81">
            <w:pPr>
              <w:pStyle w:val="a8"/>
              <w:rPr>
                <w:rStyle w:val="FontStyle27"/>
              </w:rPr>
            </w:pPr>
            <w:r w:rsidRPr="00E45A81">
              <w:rPr>
                <w:rStyle w:val="FontStyle27"/>
              </w:rPr>
              <w:t xml:space="preserve">Дом, в котором </w:t>
            </w:r>
            <w:r w:rsidRPr="00E45A81">
              <w:rPr>
                <w:rStyle w:val="FontStyle24"/>
              </w:rPr>
              <w:t xml:space="preserve">я </w:t>
            </w:r>
            <w:r w:rsidRPr="00E45A81">
              <w:rPr>
                <w:rStyle w:val="FontStyle27"/>
              </w:rPr>
              <w:t>живу: человек и окружающая его среда.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«Что нам стоит дом построить...»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«А у нас в квартире газ, а у вас?»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Дом - это не только стены.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«Своя рубашка ближе к телу»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«Своя рубашка ближе к телу»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Когда бессильны рога, клыки и быстрые ноги.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7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E45A81">
            <w:pPr>
              <w:pStyle w:val="a8"/>
              <w:rPr>
                <w:rStyle w:val="FontStyle27"/>
              </w:rPr>
            </w:pPr>
            <w:r w:rsidRPr="00E45A81">
              <w:rPr>
                <w:rStyle w:val="FontStyle27"/>
              </w:rPr>
              <w:t>О городах и горожанах: человек в городе.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«Сначала человек строит город, а потом...»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8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Будущее города - город будущего.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Будущее города - город будущего.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 на природу.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11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E45A81">
            <w:pPr>
              <w:pStyle w:val="a8"/>
              <w:rPr>
                <w:rStyle w:val="FontStyle27"/>
              </w:rPr>
            </w:pPr>
            <w:r w:rsidRPr="00E45A81">
              <w:rPr>
                <w:rStyle w:val="FontStyle27"/>
              </w:rPr>
              <w:t>О сложных системах, маленьком   гвозде и хрупком равновесии: как устроены экологические системы.</w:t>
            </w:r>
          </w:p>
          <w:p w:rsidR="00E45A81" w:rsidRPr="00E45A81" w:rsidRDefault="00E45A81" w:rsidP="00E45A81">
            <w:pPr>
              <w:pStyle w:val="a8"/>
              <w:rPr>
                <w:rStyle w:val="FontStyle27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Под пологом леса.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12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</w:t>
            </w:r>
            <w:proofErr w:type="gramStart"/>
            <w:r w:rsidRPr="00E45A81">
              <w:rPr>
                <w:rStyle w:val="FontStyle24"/>
              </w:rPr>
              <w:t>Всяк</w:t>
            </w:r>
            <w:proofErr w:type="gramEnd"/>
            <w:r w:rsidRPr="00E45A81">
              <w:rPr>
                <w:rStyle w:val="FontStyle24"/>
              </w:rPr>
              <w:t xml:space="preserve"> кулик своё болото хвалит»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13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Для кого пуста пустыня?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6A562F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  <w:vAlign w:val="center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О белых куропатках, полярных совах и маленьких леммингах, удививших учёных.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Там, где ступала нога человека.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16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Там, где ступала нога человека.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17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 на природу.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E45A81">
            <w:pPr>
              <w:pStyle w:val="a8"/>
              <w:rPr>
                <w:rStyle w:val="FontStyle24"/>
                <w:i/>
              </w:rPr>
            </w:pPr>
            <w:r w:rsidRPr="00E45A81">
              <w:rPr>
                <w:rStyle w:val="FontStyle24"/>
                <w:i/>
              </w:rPr>
              <w:t>В сетях  жизни: многообразие экологических связей.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О нитях, сплетающихся в сети.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19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О нитях, сплетающихся в сети.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«Информатика» для волка.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21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Школа под открытым небом.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22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Школа под открытым небом.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23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 на природу.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24</w:t>
            </w:r>
          </w:p>
        </w:tc>
        <w:tc>
          <w:tcPr>
            <w:tcW w:w="2403" w:type="dxa"/>
            <w:vMerge w:val="restart"/>
          </w:tcPr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</w:p>
          <w:p w:rsidR="00E45A81" w:rsidRPr="00E45A81" w:rsidRDefault="00E45A81" w:rsidP="00E45A81">
            <w:pPr>
              <w:pStyle w:val="a8"/>
              <w:rPr>
                <w:rStyle w:val="FontStyle24"/>
              </w:rPr>
            </w:pPr>
            <w:r w:rsidRPr="00E45A81">
              <w:rPr>
                <w:rStyle w:val="FontStyle27"/>
              </w:rPr>
              <w:t>Общий дом - общие проблемы: почему возникают  и как решаются экологические проблемы.</w:t>
            </w: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Глобальная экология.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25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Утилизация и переработка отходов.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26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Проект «Наш общий дом - планета Земля»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27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Проект «Наш общий дом - планета Земля»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28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Проект «Наш общий дом - планета Земля»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29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31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32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Default="00E45A81" w:rsidP="00BE010E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33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1" w:rsidTr="00E45A81">
        <w:tc>
          <w:tcPr>
            <w:tcW w:w="540" w:type="dxa"/>
          </w:tcPr>
          <w:p w:rsidR="00E45A81" w:rsidRPr="00E45A81" w:rsidRDefault="00E45A81" w:rsidP="00BE010E">
            <w:pPr>
              <w:pStyle w:val="a8"/>
              <w:jc w:val="center"/>
              <w:rPr>
                <w:rStyle w:val="FontStyle24"/>
              </w:rPr>
            </w:pPr>
            <w:r w:rsidRPr="00E45A81">
              <w:rPr>
                <w:rStyle w:val="FontStyle24"/>
              </w:rPr>
              <w:t>34</w:t>
            </w:r>
          </w:p>
        </w:tc>
        <w:tc>
          <w:tcPr>
            <w:tcW w:w="2403" w:type="dxa"/>
            <w:vMerge/>
          </w:tcPr>
          <w:p w:rsidR="00E45A81" w:rsidRPr="00E45A81" w:rsidRDefault="00E45A81" w:rsidP="00E45A81">
            <w:pPr>
              <w:pStyle w:val="a8"/>
              <w:jc w:val="center"/>
              <w:rPr>
                <w:rStyle w:val="FontStyle24"/>
              </w:rPr>
            </w:pPr>
          </w:p>
        </w:tc>
        <w:tc>
          <w:tcPr>
            <w:tcW w:w="5954" w:type="dxa"/>
          </w:tcPr>
          <w:p w:rsidR="00E45A81" w:rsidRPr="00E45A81" w:rsidRDefault="00E45A81" w:rsidP="00BE010E">
            <w:pPr>
              <w:pStyle w:val="a8"/>
              <w:rPr>
                <w:rStyle w:val="FontStyle24"/>
              </w:rPr>
            </w:pPr>
            <w:r w:rsidRPr="00E45A81">
              <w:rPr>
                <w:rStyle w:val="FontStyle24"/>
              </w:rPr>
              <w:t>Экскурсия. Заповедные места родного края.</w:t>
            </w:r>
          </w:p>
        </w:tc>
        <w:tc>
          <w:tcPr>
            <w:tcW w:w="1304" w:type="dxa"/>
          </w:tcPr>
          <w:p w:rsidR="00E45A81" w:rsidRDefault="00E45A81" w:rsidP="00E45A81">
            <w:pPr>
              <w:pStyle w:val="a8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b/>
          <w:sz w:val="28"/>
          <w:szCs w:val="28"/>
        </w:rPr>
        <w:sectPr w:rsidR="00E45A81" w:rsidRPr="00E45A81" w:rsidSect="00E45A81">
          <w:headerReference w:type="default" r:id="rId8"/>
          <w:pgSz w:w="11905" w:h="16837"/>
          <w:pgMar w:top="957" w:right="960" w:bottom="1440" w:left="9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60"/>
          <w:noEndnote/>
        </w:sectPr>
      </w:pP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Учебно-методическое и материально-техническое обеспечение программы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-Материалы для учителя: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Брыкина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Н. Т., </w:t>
      </w: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О. Е., </w:t>
      </w: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Л. П. Нестандартные и интегрированные уроки по курсу «Окружающий мир»: 1-4 классы. - М.: ВАКО, 2004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Группа продлённого дня: конспекты занятий, сценарии мероприятий. 1-2 классы/ Л. И. </w:t>
      </w: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, А. В. Кочергина. - М.: ВАКО, 2007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Группа продлённого дня: конспекты занятий, сценарии мероприятий. 3-4 классы/ Л. И. </w:t>
      </w: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, А. В. Кочергина. - М.: ВАКО, 2008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Изучаем «Окружающий мир» с увлечением: 1-4 классы/ </w:t>
      </w: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, А. В. Кочергина. - М.: 5 за знания, 2009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Лесная энциклопедия: в 2 т./ Воробьёв Г. И. - М.: Сов</w:t>
      </w:r>
      <w:proofErr w:type="gram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.</w:t>
      </w:r>
      <w:proofErr w:type="gram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э</w:t>
      </w:r>
      <w:proofErr w:type="gram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нциклопедия, 1985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Петров В. В. Растительный мир нашей Родины: кн. для учителя. - М.: Просвещение,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1991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Природоведение. Нестандартные уроки и творческие задания 1-4 классы/ Юдина И. Г. -Волгоград: Учитель, 2004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Материалы для учащихся: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Литвиненко С. В. Думаем и фантазируем: комплект рабочих тетрадей для 1-4 классов. </w:t>
      </w:r>
      <w:proofErr w:type="gram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-М</w:t>
      </w:r>
      <w:proofErr w:type="gram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-Граф</w:t>
      </w:r>
    </w:p>
    <w:p w:rsidR="00E45A81" w:rsidRPr="00E45A81" w:rsidRDefault="00E45A81" w:rsidP="00E45A81">
      <w:pPr>
        <w:pStyle w:val="a8"/>
        <w:rPr>
          <w:rStyle w:val="FontStyle24"/>
          <w:rFonts w:ascii="Times New Roman" w:hAnsi="Times New Roman" w:cs="Times New Roman"/>
          <w:sz w:val="24"/>
          <w:szCs w:val="24"/>
        </w:rPr>
      </w:pPr>
      <w:r w:rsidRPr="00E45A81">
        <w:rPr>
          <w:rStyle w:val="FontStyle24"/>
          <w:rFonts w:ascii="Times New Roman" w:hAnsi="Times New Roman" w:cs="Times New Roman"/>
          <w:sz w:val="24"/>
          <w:szCs w:val="24"/>
        </w:rPr>
        <w:t xml:space="preserve">Лихолат Т. В. Наблюдаем и трудимся: комплект рабочих тетрадей для 1-4 классов. - М.: </w:t>
      </w:r>
      <w:proofErr w:type="spellStart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45A81">
        <w:rPr>
          <w:rStyle w:val="FontStyle24"/>
          <w:rFonts w:ascii="Times New Roman" w:hAnsi="Times New Roman" w:cs="Times New Roman"/>
          <w:sz w:val="24"/>
          <w:szCs w:val="24"/>
        </w:rPr>
        <w:t>-Граф</w:t>
      </w:r>
    </w:p>
    <w:sectPr w:rsidR="00E45A81" w:rsidRPr="00E45A81" w:rsidSect="00E45A81">
      <w:headerReference w:type="default" r:id="rId9"/>
      <w:pgSz w:w="11905" w:h="16837"/>
      <w:pgMar w:top="1566" w:right="596" w:bottom="1440" w:left="596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76" w:rsidRDefault="00F30576">
      <w:r>
        <w:separator/>
      </w:r>
    </w:p>
  </w:endnote>
  <w:endnote w:type="continuationSeparator" w:id="0">
    <w:p w:rsidR="00F30576" w:rsidRDefault="00F3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76" w:rsidRDefault="00F30576">
      <w:r>
        <w:separator/>
      </w:r>
    </w:p>
  </w:footnote>
  <w:footnote w:type="continuationSeparator" w:id="0">
    <w:p w:rsidR="00F30576" w:rsidRDefault="00F3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A" w:rsidRDefault="00E45A81" w:rsidP="00E45A81">
    <w:pPr>
      <w:widowControl/>
      <w:tabs>
        <w:tab w:val="left" w:pos="41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A" w:rsidRDefault="003D40CA">
    <w:pPr>
      <w:pStyle w:val="Style1"/>
      <w:widowControl/>
      <w:ind w:left="4958"/>
      <w:jc w:val="both"/>
      <w:rPr>
        <w:rStyle w:val="FontStyle19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F41060"/>
    <w:lvl w:ilvl="0">
      <w:numFmt w:val="bullet"/>
      <w:lvlText w:val="*"/>
      <w:lvlJc w:val="left"/>
    </w:lvl>
  </w:abstractNum>
  <w:abstractNum w:abstractNumId="1">
    <w:nsid w:val="286C7312"/>
    <w:multiLevelType w:val="hybridMultilevel"/>
    <w:tmpl w:val="7FB2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1E26"/>
    <w:multiLevelType w:val="hybridMultilevel"/>
    <w:tmpl w:val="8F28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16BE6"/>
    <w:multiLevelType w:val="hybridMultilevel"/>
    <w:tmpl w:val="6C7C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D678F"/>
    <w:multiLevelType w:val="hybridMultilevel"/>
    <w:tmpl w:val="6768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31"/>
    <w:rsid w:val="000A69A7"/>
    <w:rsid w:val="00134A31"/>
    <w:rsid w:val="003D40CA"/>
    <w:rsid w:val="00857524"/>
    <w:rsid w:val="008B4ED0"/>
    <w:rsid w:val="009027ED"/>
    <w:rsid w:val="00E24D23"/>
    <w:rsid w:val="00E45A81"/>
    <w:rsid w:val="00F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0" w:lineRule="exact"/>
    </w:pPr>
  </w:style>
  <w:style w:type="paragraph" w:customStyle="1" w:styleId="Style3">
    <w:name w:val="Style3"/>
    <w:basedOn w:val="a"/>
    <w:uiPriority w:val="99"/>
    <w:pPr>
      <w:spacing w:line="250" w:lineRule="exact"/>
      <w:ind w:firstLine="710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64" w:lineRule="exact"/>
      <w:ind w:firstLine="283"/>
      <w:jc w:val="both"/>
    </w:pPr>
  </w:style>
  <w:style w:type="paragraph" w:customStyle="1" w:styleId="Style7">
    <w:name w:val="Style7"/>
    <w:basedOn w:val="a"/>
    <w:uiPriority w:val="99"/>
    <w:pPr>
      <w:spacing w:line="254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  <w:pPr>
      <w:spacing w:line="254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4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50" w:lineRule="exact"/>
      <w:jc w:val="both"/>
    </w:pPr>
  </w:style>
  <w:style w:type="paragraph" w:customStyle="1" w:styleId="Style15">
    <w:name w:val="Style15"/>
    <w:basedOn w:val="a"/>
    <w:uiPriority w:val="99"/>
    <w:pPr>
      <w:spacing w:line="254" w:lineRule="exact"/>
    </w:pPr>
  </w:style>
  <w:style w:type="paragraph" w:customStyle="1" w:styleId="Style16">
    <w:name w:val="Style16"/>
    <w:basedOn w:val="a"/>
    <w:uiPriority w:val="99"/>
    <w:pPr>
      <w:spacing w:line="509" w:lineRule="exact"/>
      <w:ind w:hanging="350"/>
    </w:pPr>
  </w:style>
  <w:style w:type="paragraph" w:customStyle="1" w:styleId="Style17">
    <w:name w:val="Style17"/>
    <w:basedOn w:val="a"/>
    <w:uiPriority w:val="99"/>
    <w:pPr>
      <w:spacing w:line="250" w:lineRule="exact"/>
      <w:jc w:val="right"/>
    </w:p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Arial Black" w:hAnsi="Arial Black" w:cs="Arial Black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4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A81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5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A81"/>
    <w:rPr>
      <w:rFonts w:hAnsi="Arial" w:cs="Arial"/>
      <w:sz w:val="24"/>
      <w:szCs w:val="24"/>
    </w:rPr>
  </w:style>
  <w:style w:type="paragraph" w:styleId="a8">
    <w:name w:val="No Spacing"/>
    <w:uiPriority w:val="1"/>
    <w:qFormat/>
    <w:rsid w:val="00E45A81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table" w:styleId="a9">
    <w:name w:val="Table Grid"/>
    <w:basedOn w:val="a1"/>
    <w:uiPriority w:val="59"/>
    <w:rsid w:val="00E4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0" w:lineRule="exact"/>
    </w:pPr>
  </w:style>
  <w:style w:type="paragraph" w:customStyle="1" w:styleId="Style3">
    <w:name w:val="Style3"/>
    <w:basedOn w:val="a"/>
    <w:uiPriority w:val="99"/>
    <w:pPr>
      <w:spacing w:line="250" w:lineRule="exact"/>
      <w:ind w:firstLine="710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64" w:lineRule="exact"/>
      <w:ind w:firstLine="283"/>
      <w:jc w:val="both"/>
    </w:pPr>
  </w:style>
  <w:style w:type="paragraph" w:customStyle="1" w:styleId="Style7">
    <w:name w:val="Style7"/>
    <w:basedOn w:val="a"/>
    <w:uiPriority w:val="99"/>
    <w:pPr>
      <w:spacing w:line="254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  <w:pPr>
      <w:spacing w:line="254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4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50" w:lineRule="exact"/>
      <w:jc w:val="both"/>
    </w:pPr>
  </w:style>
  <w:style w:type="paragraph" w:customStyle="1" w:styleId="Style15">
    <w:name w:val="Style15"/>
    <w:basedOn w:val="a"/>
    <w:uiPriority w:val="99"/>
    <w:pPr>
      <w:spacing w:line="254" w:lineRule="exact"/>
    </w:pPr>
  </w:style>
  <w:style w:type="paragraph" w:customStyle="1" w:styleId="Style16">
    <w:name w:val="Style16"/>
    <w:basedOn w:val="a"/>
    <w:uiPriority w:val="99"/>
    <w:pPr>
      <w:spacing w:line="509" w:lineRule="exact"/>
      <w:ind w:hanging="350"/>
    </w:pPr>
  </w:style>
  <w:style w:type="paragraph" w:customStyle="1" w:styleId="Style17">
    <w:name w:val="Style17"/>
    <w:basedOn w:val="a"/>
    <w:uiPriority w:val="99"/>
    <w:pPr>
      <w:spacing w:line="250" w:lineRule="exact"/>
      <w:jc w:val="right"/>
    </w:p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Arial Black" w:hAnsi="Arial Black" w:cs="Arial Black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4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A81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5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A81"/>
    <w:rPr>
      <w:rFonts w:hAnsi="Arial" w:cs="Arial"/>
      <w:sz w:val="24"/>
      <w:szCs w:val="24"/>
    </w:rPr>
  </w:style>
  <w:style w:type="paragraph" w:styleId="a8">
    <w:name w:val="No Spacing"/>
    <w:uiPriority w:val="1"/>
    <w:qFormat/>
    <w:rsid w:val="00E45A81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table" w:styleId="a9">
    <w:name w:val="Table Grid"/>
    <w:basedOn w:val="a1"/>
    <w:uiPriority w:val="59"/>
    <w:rsid w:val="00E4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2013-10-17T16:46:00Z</dcterms:created>
  <dcterms:modified xsi:type="dcterms:W3CDTF">2013-11-06T20:57:00Z</dcterms:modified>
</cp:coreProperties>
</file>